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FFF0F" w14:textId="77777777" w:rsidR="00B330E7" w:rsidRDefault="00B330E7" w:rsidP="00B330E7">
      <w:r>
        <w:t>Clinical context: H/O Rectal cancer. A/W severe bloating, constipation, Anorexia. CT findings- rectosigmoid irregular thickening, posterior bladder mass + 3 suspicious liver deposit.</w:t>
      </w:r>
    </w:p>
    <w:p w14:paraId="1CA8E474" w14:textId="77777777" w:rsidR="00B330E7" w:rsidRDefault="00B330E7" w:rsidP="00B330E7"/>
    <w:p w14:paraId="1650EF50" w14:textId="77777777" w:rsidR="00B330E7" w:rsidRDefault="00B330E7" w:rsidP="00B330E7">
      <w:r>
        <w:t>Title &amp; Technique: MRI rectum staging protocol (Study quality: Adequate.)</w:t>
      </w:r>
    </w:p>
    <w:p w14:paraId="39F99A3E" w14:textId="77777777" w:rsidR="00B330E7" w:rsidRDefault="00B330E7" w:rsidP="00B330E7"/>
    <w:p w14:paraId="379F0F9F" w14:textId="77777777" w:rsidR="00B330E7" w:rsidRDefault="00B330E7" w:rsidP="00B330E7">
      <w:r>
        <w:t xml:space="preserve">Primary tumour morphology: Semicircular thickening in upper rectum (presumed to be biopsy proven rectal cancer). Involves 11 O' clock to 2 O' clock of rectal circumference. </w:t>
      </w:r>
    </w:p>
    <w:p w14:paraId="6C270B18" w14:textId="77777777" w:rsidR="00B330E7" w:rsidRDefault="00B330E7" w:rsidP="00B330E7">
      <w:r>
        <w:t xml:space="preserve">Location: Distance of distal edge from anorectal junction: 8cm. Height of tumour </w:t>
      </w:r>
      <w:proofErr w:type="gramStart"/>
      <w:r>
        <w:t>n(</w:t>
      </w:r>
      <w:proofErr w:type="gramEnd"/>
      <w:r>
        <w:t>CC extent): Approximately 5.7 cm. Distance of proximal edge form the sigmoid take off: 0.9 cm</w:t>
      </w:r>
    </w:p>
    <w:p w14:paraId="30E18ABC" w14:textId="77777777" w:rsidR="00B330E7" w:rsidRDefault="00B330E7" w:rsidP="00B330E7">
      <w:r>
        <w:t>Invading edge of the tumour: right anterior lateral as well as posterior.</w:t>
      </w:r>
    </w:p>
    <w:p w14:paraId="5794213E" w14:textId="77777777" w:rsidR="00B330E7" w:rsidRDefault="00B330E7" w:rsidP="00B330E7">
      <w:r>
        <w:t xml:space="preserve">Muscularis propria: Tumour is crossing the muscularis propria with extramural involvement of the </w:t>
      </w:r>
      <w:proofErr w:type="spellStart"/>
      <w:r>
        <w:t>mesorectal</w:t>
      </w:r>
      <w:proofErr w:type="spellEnd"/>
      <w:r>
        <w:t xml:space="preserve"> fat at multiple places- most easily seen at 5- 11 O' clock location. </w:t>
      </w:r>
    </w:p>
    <w:p w14:paraId="68CC2448" w14:textId="77777777" w:rsidR="00B330E7" w:rsidRDefault="00B330E7" w:rsidP="00B330E7">
      <w:r>
        <w:t xml:space="preserve">Relation to </w:t>
      </w:r>
      <w:proofErr w:type="spellStart"/>
      <w:r>
        <w:t>mesorectal</w:t>
      </w:r>
      <w:proofErr w:type="spellEnd"/>
      <w:r>
        <w:t xml:space="preserve"> fascia: Tumour reaches within 1 mm of </w:t>
      </w:r>
      <w:proofErr w:type="spellStart"/>
      <w:r>
        <w:t>mesorectal</w:t>
      </w:r>
      <w:proofErr w:type="spellEnd"/>
      <w:r>
        <w:t xml:space="preserve"> fascia on the right side (7 O' clock)- MRF+</w:t>
      </w:r>
    </w:p>
    <w:p w14:paraId="7A98D969" w14:textId="77777777" w:rsidR="00B330E7" w:rsidRDefault="00B330E7" w:rsidP="00B330E7">
      <w:r>
        <w:t xml:space="preserve">Relation to the peritoneal reflection (PR):  Tumour lies in relation to the </w:t>
      </w:r>
      <w:proofErr w:type="spellStart"/>
      <w:r>
        <w:t>the</w:t>
      </w:r>
      <w:proofErr w:type="spellEnd"/>
      <w:r>
        <w:t xml:space="preserve"> peritoneal reflection and concerning for invasion of peritoneal lining anteriorly.</w:t>
      </w:r>
    </w:p>
    <w:p w14:paraId="54D989A1" w14:textId="77777777" w:rsidR="00B330E7" w:rsidRDefault="00B330E7" w:rsidP="00B330E7">
      <w:r>
        <w:t xml:space="preserve">Malignant lymph nodes:  Regional nodes: </w:t>
      </w:r>
      <w:proofErr w:type="spellStart"/>
      <w:r>
        <w:t>Atleast</w:t>
      </w:r>
      <w:proofErr w:type="spellEnd"/>
      <w:r>
        <w:t xml:space="preserve"> </w:t>
      </w:r>
      <w:proofErr w:type="gramStart"/>
      <w:r>
        <w:t xml:space="preserve">4  </w:t>
      </w:r>
      <w:proofErr w:type="spellStart"/>
      <w:r>
        <w:t>Mesorectal</w:t>
      </w:r>
      <w:proofErr w:type="spellEnd"/>
      <w:proofErr w:type="gramEnd"/>
      <w:r>
        <w:t xml:space="preserve"> nodes noted (measure 5 -7 mm with round shape and indistinct margins). Some of these </w:t>
      </w:r>
      <w:proofErr w:type="gramStart"/>
      <w:r>
        <w:t>are located in</w:t>
      </w:r>
      <w:proofErr w:type="gramEnd"/>
      <w:r>
        <w:t xml:space="preserve"> high mesorectum.  Further, a large irregular tumour deposit/ </w:t>
      </w:r>
      <w:proofErr w:type="gramStart"/>
      <w:r>
        <w:t>node  measuring</w:t>
      </w:r>
      <w:proofErr w:type="gramEnd"/>
      <w:r>
        <w:t xml:space="preserve"> 3cm , seen in high mesorectum posteriorly - this probably invades fat outside the mesorectum, which will further upgrade the staging to T4b.</w:t>
      </w:r>
    </w:p>
    <w:p w14:paraId="3881C253" w14:textId="77777777" w:rsidR="00B330E7" w:rsidRDefault="00B330E7" w:rsidP="00B330E7">
      <w:r>
        <w:t>Lateral nodes: No lateral (internal iliac/ obturator nodes) seen.</w:t>
      </w:r>
    </w:p>
    <w:p w14:paraId="6508C603" w14:textId="77777777" w:rsidR="00B330E7" w:rsidRDefault="00B330E7" w:rsidP="00B330E7">
      <w:r>
        <w:t xml:space="preserve">Non regional nodes: No non regional (external iliac, </w:t>
      </w:r>
      <w:proofErr w:type="gramStart"/>
      <w:r>
        <w:t>inguinal</w:t>
      </w:r>
      <w:proofErr w:type="gramEnd"/>
      <w:r>
        <w:t xml:space="preserve"> or common Iliac) nodes seen. </w:t>
      </w:r>
    </w:p>
    <w:p w14:paraId="1CA15575" w14:textId="77777777" w:rsidR="00B330E7" w:rsidRDefault="00B330E7" w:rsidP="00B330E7">
      <w:r>
        <w:t xml:space="preserve">Extramural vascular invasion (EMVI): Present a </w:t>
      </w:r>
      <w:proofErr w:type="gramStart"/>
      <w:r>
        <w:t>multiple sites</w:t>
      </w:r>
      <w:proofErr w:type="gramEnd"/>
      <w:r>
        <w:t xml:space="preserve">. </w:t>
      </w:r>
    </w:p>
    <w:p w14:paraId="74582059" w14:textId="77777777" w:rsidR="00B330E7" w:rsidRDefault="00B330E7" w:rsidP="00B330E7"/>
    <w:p w14:paraId="73DDF508" w14:textId="77777777" w:rsidR="00B330E7" w:rsidRDefault="00B330E7" w:rsidP="00B330E7">
      <w:r>
        <w:t>Conclusions:</w:t>
      </w:r>
    </w:p>
    <w:p w14:paraId="250E3A1B" w14:textId="77777777" w:rsidR="00B330E7" w:rsidRDefault="00B330E7" w:rsidP="00B330E7">
      <w:r>
        <w:t xml:space="preserve">MRF+ rectal cancer - at least T3c but may be T4b (peritoneal involvement and involvement of </w:t>
      </w:r>
      <w:proofErr w:type="spellStart"/>
      <w:r>
        <w:t>extramesorectal</w:t>
      </w:r>
      <w:proofErr w:type="spellEnd"/>
      <w:r>
        <w:t xml:space="preserve"> fat by a high </w:t>
      </w:r>
      <w:proofErr w:type="spellStart"/>
      <w:r>
        <w:t>mesorectal</w:t>
      </w:r>
      <w:proofErr w:type="spellEnd"/>
      <w:r>
        <w:t xml:space="preserve"> tumour deposit).</w:t>
      </w:r>
    </w:p>
    <w:p w14:paraId="2AE66B08" w14:textId="2DD7DD93" w:rsidR="0000258B" w:rsidRDefault="00B330E7" w:rsidP="00B330E7">
      <w:r>
        <w:t xml:space="preserve">cN2 with high </w:t>
      </w:r>
      <w:proofErr w:type="spellStart"/>
      <w:r>
        <w:t>mesorectal</w:t>
      </w:r>
      <w:proofErr w:type="spellEnd"/>
      <w:r>
        <w:t xml:space="preserve"> nodes.</w:t>
      </w:r>
    </w:p>
    <w:p w14:paraId="64A4EA3F" w14:textId="77777777" w:rsidR="0000258B" w:rsidRDefault="0000258B" w:rsidP="0000258B">
      <w:r>
        <w:t>Closest circumferential resection margin (CRM</w:t>
      </w:r>
      <w:proofErr w:type="gramStart"/>
      <w:r>
        <w:t>):clear</w:t>
      </w:r>
      <w:proofErr w:type="gramEnd"/>
    </w:p>
    <w:p w14:paraId="25BB52A6" w14:textId="77777777" w:rsidR="0000258B" w:rsidRDefault="0000258B" w:rsidP="0000258B"/>
    <w:p w14:paraId="1E5E6307" w14:textId="77777777" w:rsidR="0000258B" w:rsidRDefault="0000258B" w:rsidP="0000258B">
      <w:r>
        <w:t>Peritoneal involvement: None</w:t>
      </w:r>
    </w:p>
    <w:p w14:paraId="2609CA47" w14:textId="77777777" w:rsidR="0000258B" w:rsidRDefault="0000258B" w:rsidP="0000258B"/>
    <w:p w14:paraId="60A1CB40" w14:textId="77777777" w:rsidR="0000258B" w:rsidRDefault="0000258B" w:rsidP="0000258B">
      <w:r>
        <w:t>Pelvic sidewall nodes: None</w:t>
      </w:r>
    </w:p>
    <w:p w14:paraId="39FF3EB3" w14:textId="77777777" w:rsidR="0000258B" w:rsidRDefault="0000258B" w:rsidP="0000258B"/>
    <w:p w14:paraId="10153AD0" w14:textId="77777777" w:rsidR="0000258B" w:rsidRDefault="0000258B" w:rsidP="0000258B">
      <w:r>
        <w:lastRenderedPageBreak/>
        <w:t>Summary: Semi-circumferential T3/T4a tumour at upper rectum with superior rectal node</w:t>
      </w:r>
    </w:p>
    <w:p w14:paraId="197DF29D" w14:textId="77777777" w:rsidR="0000258B" w:rsidRDefault="0000258B" w:rsidP="0000258B"/>
    <w:p w14:paraId="0FD13B98" w14:textId="77777777" w:rsidR="0000258B" w:rsidRDefault="0000258B" w:rsidP="0000258B">
      <w:r>
        <w:t xml:space="preserve">Overall stage: T3/4a N1a V0 CRM threatened </w:t>
      </w:r>
      <w:proofErr w:type="gramStart"/>
      <w:r>
        <w:t>anteriorly</w:t>
      </w:r>
      <w:proofErr w:type="gramEnd"/>
    </w:p>
    <w:p w14:paraId="68E7DF6D" w14:textId="77777777" w:rsidR="0000258B" w:rsidRDefault="0000258B" w:rsidP="0000258B"/>
    <w:p w14:paraId="60CD4538" w14:textId="2273550E" w:rsidR="00702D01" w:rsidRDefault="0000258B" w:rsidP="0000258B">
      <w:pPr>
        <w:pBdr>
          <w:bottom w:val="single" w:sz="6" w:space="1" w:color="auto"/>
        </w:pBdr>
      </w:pPr>
      <w:r>
        <w:t>Recommendation: MDT review</w:t>
      </w:r>
    </w:p>
    <w:p w14:paraId="3FDC6C6E" w14:textId="20A66B19" w:rsidR="007E1A31" w:rsidRDefault="007E1A31" w:rsidP="0000258B">
      <w:r>
        <w:t>Another good report MRI rectum:</w:t>
      </w:r>
    </w:p>
    <w:p w14:paraId="0FE98E46" w14:textId="77777777" w:rsidR="007E1A31" w:rsidRDefault="007E1A31" w:rsidP="007E1A31">
      <w:r>
        <w:t>REPORT</w:t>
      </w:r>
    </w:p>
    <w:p w14:paraId="0E03C9E8" w14:textId="77777777" w:rsidR="007E1A31" w:rsidRDefault="007E1A31" w:rsidP="007E1A31">
      <w:r>
        <w:t>Indication:</w:t>
      </w:r>
    </w:p>
    <w:p w14:paraId="42657EC8" w14:textId="77777777" w:rsidR="007E1A31" w:rsidRDefault="007E1A31" w:rsidP="007E1A31">
      <w:r>
        <w:t>Rectal bleeding, abnormal bowel habit, abnormal CT scan, rectal mass 5cm from anal verge</w:t>
      </w:r>
    </w:p>
    <w:p w14:paraId="4ABD8CA8" w14:textId="77777777" w:rsidR="007E1A31" w:rsidRDefault="007E1A31" w:rsidP="007E1A31"/>
    <w:p w14:paraId="64C9E63D" w14:textId="77777777" w:rsidR="007E1A31" w:rsidRDefault="007E1A31" w:rsidP="007E1A31">
      <w:r>
        <w:t>Comparison:</w:t>
      </w:r>
    </w:p>
    <w:p w14:paraId="3092B0DD" w14:textId="77777777" w:rsidR="007E1A31" w:rsidRDefault="007E1A31" w:rsidP="007E1A31">
      <w:r>
        <w:t>CT pancreas 3/5/2024</w:t>
      </w:r>
    </w:p>
    <w:p w14:paraId="0697EE0C" w14:textId="77777777" w:rsidR="007E1A31" w:rsidRDefault="007E1A31" w:rsidP="007E1A31"/>
    <w:p w14:paraId="0D93FB15" w14:textId="77777777" w:rsidR="007E1A31" w:rsidRDefault="007E1A31" w:rsidP="007E1A31">
      <w:r>
        <w:t>Technique:</w:t>
      </w:r>
    </w:p>
    <w:p w14:paraId="01141B5E" w14:textId="77777777" w:rsidR="007E1A31" w:rsidRDefault="007E1A31" w:rsidP="007E1A31">
      <w:r>
        <w:t>MRI rectum</w:t>
      </w:r>
    </w:p>
    <w:p w14:paraId="7B6A843E" w14:textId="77777777" w:rsidR="007E1A31" w:rsidRDefault="007E1A31" w:rsidP="007E1A31"/>
    <w:p w14:paraId="406026FA" w14:textId="77777777" w:rsidR="007E1A31" w:rsidRDefault="007E1A31" w:rsidP="007E1A31">
      <w:r>
        <w:t>Report:</w:t>
      </w:r>
    </w:p>
    <w:p w14:paraId="43C40BC7" w14:textId="77777777" w:rsidR="007E1A31" w:rsidRDefault="007E1A31" w:rsidP="007E1A31"/>
    <w:p w14:paraId="5304ABA8" w14:textId="77777777" w:rsidR="007E1A31" w:rsidRDefault="007E1A31" w:rsidP="007E1A31">
      <w:r>
        <w:t>Location: Mid-low rectum, centred on the left posterior quadrant</w:t>
      </w:r>
    </w:p>
    <w:p w14:paraId="753A281D" w14:textId="77777777" w:rsidR="007E1A31" w:rsidRDefault="007E1A31" w:rsidP="007E1A31">
      <w:r>
        <w:t>Craniocaudal dimension: 29mm</w:t>
      </w:r>
    </w:p>
    <w:p w14:paraId="5321E9CE" w14:textId="77777777" w:rsidR="007E1A31" w:rsidRDefault="007E1A31" w:rsidP="007E1A31">
      <w:r>
        <w:t xml:space="preserve">Distance from anal verge to caudal margin: </w:t>
      </w:r>
      <w:proofErr w:type="gramStart"/>
      <w:r>
        <w:t>28mm</w:t>
      </w:r>
      <w:proofErr w:type="gramEnd"/>
    </w:p>
    <w:p w14:paraId="571354AF" w14:textId="77777777" w:rsidR="007E1A31" w:rsidRDefault="007E1A31" w:rsidP="007E1A31">
      <w:r>
        <w:t xml:space="preserve">Distance from top of puborectalis to caudal margin: </w:t>
      </w:r>
      <w:proofErr w:type="gramStart"/>
      <w:r>
        <w:t>53mm</w:t>
      </w:r>
      <w:proofErr w:type="gramEnd"/>
    </w:p>
    <w:p w14:paraId="1BA4970B" w14:textId="77777777" w:rsidR="007E1A31" w:rsidRDefault="007E1A31" w:rsidP="007E1A31">
      <w:r>
        <w:t>Relationship of caudal margin to puborectalis: Above</w:t>
      </w:r>
    </w:p>
    <w:p w14:paraId="14432FD4" w14:textId="77777777" w:rsidR="007E1A31" w:rsidRDefault="007E1A31" w:rsidP="007E1A31">
      <w:r>
        <w:t>Relationship to anterior peritoneal reflection: Below</w:t>
      </w:r>
    </w:p>
    <w:p w14:paraId="708E9FA5" w14:textId="77777777" w:rsidR="007E1A31" w:rsidRDefault="007E1A31" w:rsidP="007E1A31">
      <w:r>
        <w:t>Morphology: Semi-pedunculated polypoid lesion</w:t>
      </w:r>
    </w:p>
    <w:p w14:paraId="2A8F6FA9" w14:textId="77777777" w:rsidR="007E1A31" w:rsidRDefault="007E1A31" w:rsidP="007E1A31">
      <w:r>
        <w:t xml:space="preserve">Signal characteristics: Solid with a thin layer of overlying </w:t>
      </w:r>
      <w:proofErr w:type="gramStart"/>
      <w:r>
        <w:t>mucin</w:t>
      </w:r>
      <w:proofErr w:type="gramEnd"/>
    </w:p>
    <w:p w14:paraId="5BBB5D77" w14:textId="77777777" w:rsidR="007E1A31" w:rsidRDefault="007E1A31" w:rsidP="007E1A31"/>
    <w:p w14:paraId="3DFD8B7A" w14:textId="77777777" w:rsidR="007E1A31" w:rsidRDefault="007E1A31" w:rsidP="007E1A31">
      <w:proofErr w:type="spellStart"/>
      <w:r>
        <w:t>Levator</w:t>
      </w:r>
      <w:proofErr w:type="spellEnd"/>
      <w:r>
        <w:t xml:space="preserve"> involvement: No</w:t>
      </w:r>
    </w:p>
    <w:p w14:paraId="42DC9AB7" w14:textId="77777777" w:rsidR="007E1A31" w:rsidRDefault="007E1A31" w:rsidP="007E1A31">
      <w:r>
        <w:t>Anal sphincter complex involvement: No</w:t>
      </w:r>
    </w:p>
    <w:p w14:paraId="24283EB1" w14:textId="77777777" w:rsidR="007E1A31" w:rsidRDefault="007E1A31" w:rsidP="007E1A31"/>
    <w:p w14:paraId="36F9C878" w14:textId="77777777" w:rsidR="007E1A31" w:rsidRDefault="007E1A31" w:rsidP="007E1A31">
      <w:r>
        <w:lastRenderedPageBreak/>
        <w:t>T stage: There is a low signal stalk at the base of the lesion at approximately 4 o'clock. The submucosa and muscularis are intact. T1Sm1 at most (if proven malignant)</w:t>
      </w:r>
    </w:p>
    <w:p w14:paraId="278C77F7" w14:textId="77777777" w:rsidR="007E1A31" w:rsidRDefault="007E1A31" w:rsidP="007E1A31"/>
    <w:p w14:paraId="52E30670" w14:textId="77777777" w:rsidR="007E1A31" w:rsidRDefault="007E1A31" w:rsidP="007E1A31">
      <w:proofErr w:type="spellStart"/>
      <w:r>
        <w:t>Mesorectal</w:t>
      </w:r>
      <w:proofErr w:type="spellEnd"/>
      <w:r>
        <w:t xml:space="preserve"> Nodal Assessment</w:t>
      </w:r>
    </w:p>
    <w:p w14:paraId="6A7ACA01" w14:textId="77777777" w:rsidR="007E1A31" w:rsidRDefault="007E1A31" w:rsidP="007E1A31"/>
    <w:p w14:paraId="03A487F8" w14:textId="77777777" w:rsidR="007E1A31" w:rsidRDefault="007E1A31" w:rsidP="007E1A31">
      <w:r>
        <w:t xml:space="preserve">Total number of radiologically involved regional nodes: </w:t>
      </w:r>
      <w:proofErr w:type="gramStart"/>
      <w:r>
        <w:t>None</w:t>
      </w:r>
      <w:proofErr w:type="gramEnd"/>
    </w:p>
    <w:p w14:paraId="5A00F562" w14:textId="77777777" w:rsidR="007E1A31" w:rsidRDefault="007E1A31" w:rsidP="007E1A31">
      <w:r>
        <w:t>Nodal staging: N0</w:t>
      </w:r>
    </w:p>
    <w:p w14:paraId="71D28498" w14:textId="77777777" w:rsidR="007E1A31" w:rsidRDefault="007E1A31" w:rsidP="007E1A31">
      <w:r>
        <w:t>Nodal involvement outside of the TME plane: None</w:t>
      </w:r>
    </w:p>
    <w:p w14:paraId="3435ACD0" w14:textId="77777777" w:rsidR="007E1A31" w:rsidRDefault="007E1A31" w:rsidP="007E1A31">
      <w:r>
        <w:t>Non-regional node involvement: None</w:t>
      </w:r>
    </w:p>
    <w:p w14:paraId="0A336921" w14:textId="77777777" w:rsidR="007E1A31" w:rsidRDefault="007E1A31" w:rsidP="007E1A31"/>
    <w:p w14:paraId="7154C7FD" w14:textId="77777777" w:rsidR="007E1A31" w:rsidRDefault="007E1A31" w:rsidP="007E1A31">
      <w:r>
        <w:t>EMVI: None</w:t>
      </w:r>
    </w:p>
    <w:p w14:paraId="5C892D2B" w14:textId="77777777" w:rsidR="007E1A31" w:rsidRDefault="007E1A31" w:rsidP="007E1A31">
      <w:r>
        <w:t>Tumour Deposits: None</w:t>
      </w:r>
    </w:p>
    <w:p w14:paraId="1596B8FE" w14:textId="77777777" w:rsidR="007E1A31" w:rsidRDefault="007E1A31" w:rsidP="007E1A31">
      <w:r>
        <w:t>Peritoneal Deposits: None</w:t>
      </w:r>
    </w:p>
    <w:p w14:paraId="5243B11A" w14:textId="77777777" w:rsidR="007E1A31" w:rsidRDefault="007E1A31" w:rsidP="007E1A31"/>
    <w:p w14:paraId="09EE2191" w14:textId="77777777" w:rsidR="007E1A31" w:rsidRDefault="007E1A31" w:rsidP="007E1A31">
      <w:proofErr w:type="spellStart"/>
      <w:r>
        <w:t>Mesorectal</w:t>
      </w:r>
      <w:proofErr w:type="spellEnd"/>
      <w:r>
        <w:t xml:space="preserve"> fascia: Not </w:t>
      </w:r>
      <w:proofErr w:type="gramStart"/>
      <w:r>
        <w:t>involved</w:t>
      </w:r>
      <w:proofErr w:type="gramEnd"/>
    </w:p>
    <w:p w14:paraId="0F8A7977" w14:textId="77777777" w:rsidR="007E1A31" w:rsidRDefault="007E1A31" w:rsidP="007E1A31">
      <w:r>
        <w:t xml:space="preserve">Peritoneal reflection: Not </w:t>
      </w:r>
      <w:proofErr w:type="gramStart"/>
      <w:r>
        <w:t>involved</w:t>
      </w:r>
      <w:proofErr w:type="gramEnd"/>
    </w:p>
    <w:p w14:paraId="4E629023" w14:textId="77777777" w:rsidR="007E1A31" w:rsidRDefault="007E1A31" w:rsidP="007E1A31"/>
    <w:p w14:paraId="36407A9D" w14:textId="77777777" w:rsidR="007E1A31" w:rsidRDefault="007E1A31" w:rsidP="007E1A31">
      <w:r>
        <w:t>No other significant findings.</w:t>
      </w:r>
    </w:p>
    <w:p w14:paraId="62ACA217" w14:textId="77777777" w:rsidR="007E1A31" w:rsidRDefault="007E1A31" w:rsidP="007E1A31"/>
    <w:p w14:paraId="13D32A05" w14:textId="77777777" w:rsidR="007E1A31" w:rsidRDefault="007E1A31" w:rsidP="007E1A31"/>
    <w:p w14:paraId="26FFB73E" w14:textId="77777777" w:rsidR="007E1A31" w:rsidRDefault="007E1A31" w:rsidP="007E1A31">
      <w:r>
        <w:t>Impression:</w:t>
      </w:r>
    </w:p>
    <w:p w14:paraId="3B258C8E" w14:textId="77777777" w:rsidR="007E1A31" w:rsidRDefault="007E1A31" w:rsidP="007E1A31">
      <w:r>
        <w:t>3cm mid-low rectal polypoid lesion. If proven malignant, suggested local staging no more than T1Sm1 N0.</w:t>
      </w:r>
    </w:p>
    <w:p w14:paraId="2A8E04EB" w14:textId="77777777" w:rsidR="007E1A31" w:rsidRDefault="007E1A31" w:rsidP="007E1A31"/>
    <w:p w14:paraId="255F8357" w14:textId="77777777" w:rsidR="007E1A31" w:rsidRDefault="007E1A31" w:rsidP="007E1A31">
      <w:r>
        <w:t>This could be considered for a local excision strategy.</w:t>
      </w:r>
    </w:p>
    <w:p w14:paraId="5C3E5D85" w14:textId="77777777" w:rsidR="007E1A31" w:rsidRDefault="007E1A31" w:rsidP="007E1A31"/>
    <w:p w14:paraId="3876ACAE" w14:textId="5F96AB01" w:rsidR="007E1A31" w:rsidRDefault="007E1A31" w:rsidP="007E1A31">
      <w:r>
        <w:t>Lower GI MDT discussion suggested.</w:t>
      </w:r>
    </w:p>
    <w:p w14:paraId="13B56E98" w14:textId="77777777" w:rsidR="0018492B" w:rsidRDefault="0018492B" w:rsidP="007E1A31">
      <w:pPr>
        <w:pBdr>
          <w:bottom w:val="single" w:sz="6" w:space="1" w:color="auto"/>
        </w:pBdr>
      </w:pPr>
    </w:p>
    <w:p w14:paraId="07BEF686" w14:textId="77777777" w:rsidR="00E6025E" w:rsidRDefault="00E6025E" w:rsidP="00E6025E">
      <w:pPr>
        <w:pStyle w:val="Heading1"/>
      </w:pPr>
      <w:r>
        <w:lastRenderedPageBreak/>
        <w:t>MRI in Rectal Cancer</w:t>
      </w:r>
    </w:p>
    <w:p w14:paraId="44043285" w14:textId="77777777" w:rsidR="00E6025E" w:rsidRDefault="00E6025E" w:rsidP="00E6025E">
      <w:pPr>
        <w:pStyle w:val="Heading2"/>
      </w:pPr>
      <w:r>
        <w:t>Comprehensive Summary of MRI in Rectal Cancer</w:t>
      </w:r>
    </w:p>
    <w:p w14:paraId="7012E8DD" w14:textId="77777777" w:rsidR="00E6025E" w:rsidRDefault="00E6025E" w:rsidP="00E6025E">
      <w:pPr>
        <w:pStyle w:val="Heading3"/>
      </w:pPr>
      <w:r>
        <w:t>Key Points for Reporting</w:t>
      </w:r>
    </w:p>
    <w:p w14:paraId="207C4A3E" w14:textId="77777777" w:rsidR="00E6025E" w:rsidRDefault="00E6025E" w:rsidP="00E6025E">
      <w:r>
        <w:t xml:space="preserve">1. **T State**: Determine the primary </w:t>
      </w:r>
      <w:proofErr w:type="spellStart"/>
      <w:r>
        <w:t>tumor</w:t>
      </w:r>
      <w:proofErr w:type="spellEnd"/>
      <w:r>
        <w:t xml:space="preserve"> (T) stage, which includes evaluating the depth of </w:t>
      </w:r>
      <w:proofErr w:type="spellStart"/>
      <w:r>
        <w:t>tumor</w:t>
      </w:r>
      <w:proofErr w:type="spellEnd"/>
      <w:r>
        <w:t xml:space="preserve"> invasion into the rectal wall and beyond.</w:t>
      </w:r>
    </w:p>
    <w:p w14:paraId="5B38EBFD" w14:textId="77777777" w:rsidR="00E6025E" w:rsidRDefault="00E6025E" w:rsidP="00E6025E">
      <w:r>
        <w:t>2. **EMVI**: Assess for extramural vascular invasion, which is a significant prognostic factor indicating the spread of cancer into blood vessels outside the bowel wall.</w:t>
      </w:r>
    </w:p>
    <w:p w14:paraId="31C21CFB" w14:textId="77777777" w:rsidR="00E6025E" w:rsidRDefault="00E6025E" w:rsidP="00E6025E">
      <w:r>
        <w:t xml:space="preserve">3. **N State**: Evaluate lymph node involvement (N stage), including the presence of </w:t>
      </w:r>
      <w:proofErr w:type="spellStart"/>
      <w:r>
        <w:t>tumor</w:t>
      </w:r>
      <w:proofErr w:type="spellEnd"/>
      <w:r>
        <w:t xml:space="preserve"> deposits in nodes, which impacts treatment decisions and prognosis.</w:t>
      </w:r>
    </w:p>
    <w:p w14:paraId="7EDE9B60" w14:textId="77777777" w:rsidR="00E6025E" w:rsidRDefault="00E6025E" w:rsidP="00E6025E">
      <w:r>
        <w:t>4. **CRM**: Circumferential resection margin assessment is crucial to ensure clear margins during surgical excision, minimizing the risk of local recurrence.</w:t>
      </w:r>
    </w:p>
    <w:p w14:paraId="3CFBBC0B" w14:textId="77777777" w:rsidR="00E6025E" w:rsidRDefault="00E6025E" w:rsidP="00E6025E">
      <w:pPr>
        <w:pStyle w:val="Heading3"/>
      </w:pPr>
      <w:r>
        <w:t>High-Resolution T2 Imaging</w:t>
      </w:r>
    </w:p>
    <w:p w14:paraId="2069C9BD" w14:textId="77777777" w:rsidR="00E6025E" w:rsidRDefault="00E6025E" w:rsidP="00E6025E">
      <w:r>
        <w:t xml:space="preserve">**Importance**: High-resolution T2-weighted images (HR T2) are the gold standard for evaluating rectal </w:t>
      </w:r>
      <w:proofErr w:type="spellStart"/>
      <w:r>
        <w:t>tumors</w:t>
      </w:r>
      <w:proofErr w:type="spellEnd"/>
      <w:r>
        <w:t>, providing detailed visualization of the rectal wall layers and surrounding structures.</w:t>
      </w:r>
    </w:p>
    <w:p w14:paraId="156D260A" w14:textId="77777777" w:rsidR="00E6025E" w:rsidRDefault="00E6025E" w:rsidP="00E6025E">
      <w:r>
        <w:t>**Technical Specifications**: Typically, a slice thickness of 0.6mm is recommended for optimal resolution.</w:t>
      </w:r>
    </w:p>
    <w:p w14:paraId="175900F6" w14:textId="77777777" w:rsidR="00E6025E" w:rsidRDefault="00E6025E" w:rsidP="00E6025E">
      <w:pPr>
        <w:pStyle w:val="Heading3"/>
      </w:pPr>
      <w:r>
        <w:t>Report Templates</w:t>
      </w:r>
    </w:p>
    <w:p w14:paraId="4C86A11A" w14:textId="77777777" w:rsidR="00E6025E" w:rsidRDefault="00E6025E" w:rsidP="00E6025E">
      <w:r>
        <w:t>**Availability**: Standardized report templates can be downloaded from ARGANZ (Australasian Gastrointestinal Trials Group), ensuring consistent and comprehensive reporting.</w:t>
      </w:r>
    </w:p>
    <w:p w14:paraId="63DF4413" w14:textId="77777777" w:rsidR="00E6025E" w:rsidRDefault="00E6025E" w:rsidP="00E6025E">
      <w:pPr>
        <w:pStyle w:val="Heading3"/>
      </w:pPr>
      <w:r>
        <w:t>Tumor Regression Grade (</w:t>
      </w:r>
      <w:proofErr w:type="spellStart"/>
      <w:r>
        <w:t>mrTRG</w:t>
      </w:r>
      <w:proofErr w:type="spellEnd"/>
      <w:r>
        <w:t>)</w:t>
      </w:r>
    </w:p>
    <w:p w14:paraId="074380BF" w14:textId="77777777" w:rsidR="00E6025E" w:rsidRDefault="00E6025E" w:rsidP="00E6025E">
      <w:r>
        <w:t>**</w:t>
      </w:r>
      <w:proofErr w:type="spellStart"/>
      <w:r>
        <w:t>mrTRG</w:t>
      </w:r>
      <w:proofErr w:type="spellEnd"/>
      <w:r>
        <w:t xml:space="preserve">**: MRI-based </w:t>
      </w:r>
      <w:proofErr w:type="spellStart"/>
      <w:r>
        <w:t>tumor</w:t>
      </w:r>
      <w:proofErr w:type="spellEnd"/>
      <w:r>
        <w:t xml:space="preserve"> regression grade (</w:t>
      </w:r>
      <w:proofErr w:type="spellStart"/>
      <w:r>
        <w:t>mrTRG</w:t>
      </w:r>
      <w:proofErr w:type="spellEnd"/>
      <w:r>
        <w:t>) is used to assess the response to neoadjuvant therapy. It is a crucial predictor of long-term outcomes.</w:t>
      </w:r>
    </w:p>
    <w:p w14:paraId="43AECBD2" w14:textId="77777777" w:rsidR="00E6025E" w:rsidRDefault="00E6025E" w:rsidP="00E6025E">
      <w:r>
        <w:t xml:space="preserve">**Comparison with </w:t>
      </w:r>
      <w:proofErr w:type="spellStart"/>
      <w:r>
        <w:t>pTRG</w:t>
      </w:r>
      <w:proofErr w:type="spellEnd"/>
      <w:r>
        <w:t xml:space="preserve">**: </w:t>
      </w:r>
      <w:proofErr w:type="spellStart"/>
      <w:r>
        <w:t>mrTRG</w:t>
      </w:r>
      <w:proofErr w:type="spellEnd"/>
      <w:r>
        <w:t xml:space="preserve"> is not identical to pathological TRG (</w:t>
      </w:r>
      <w:proofErr w:type="spellStart"/>
      <w:r>
        <w:t>pTRG</w:t>
      </w:r>
      <w:proofErr w:type="spellEnd"/>
      <w:r>
        <w:t xml:space="preserve">) but is a useful biomarker for predicting </w:t>
      </w:r>
      <w:proofErr w:type="spellStart"/>
      <w:r>
        <w:t>tumor</w:t>
      </w:r>
      <w:proofErr w:type="spellEnd"/>
      <w:r>
        <w:t xml:space="preserve"> regression and potential regrowth.</w:t>
      </w:r>
    </w:p>
    <w:p w14:paraId="23CE061E" w14:textId="77777777" w:rsidR="00E6025E" w:rsidRDefault="00E6025E" w:rsidP="00E6025E">
      <w:pPr>
        <w:pStyle w:val="Heading3"/>
      </w:pPr>
      <w:r>
        <w:t>Restaging and Follow-Up</w:t>
      </w:r>
    </w:p>
    <w:p w14:paraId="31CD63AC" w14:textId="77777777" w:rsidR="00E6025E" w:rsidRDefault="00E6025E" w:rsidP="00E6025E">
      <w:r>
        <w:t>**Objective**: The aim is to evaluate the effectiveness of treatment and detect any residual disease.</w:t>
      </w:r>
    </w:p>
    <w:p w14:paraId="2F758EDC" w14:textId="77777777" w:rsidR="00E6025E" w:rsidRDefault="00E6025E" w:rsidP="00E6025E">
      <w:r>
        <w:t>**Key Questions**: When reporting re-staging scans, consider:</w:t>
      </w:r>
    </w:p>
    <w:p w14:paraId="4BF64B70" w14:textId="77777777" w:rsidR="00E6025E" w:rsidRDefault="00E6025E" w:rsidP="00E6025E">
      <w:r>
        <w:t xml:space="preserve">  - Location of the initial </w:t>
      </w:r>
      <w:proofErr w:type="spellStart"/>
      <w:r>
        <w:t>tumor</w:t>
      </w:r>
      <w:proofErr w:type="spellEnd"/>
      <w:r>
        <w:t xml:space="preserve"> (for comparison with diagnostic scans).</w:t>
      </w:r>
    </w:p>
    <w:p w14:paraId="42B8E666" w14:textId="77777777" w:rsidR="00E6025E" w:rsidRDefault="00E6025E" w:rsidP="00E6025E">
      <w:r>
        <w:t xml:space="preserve">  - Presence or absence of residual </w:t>
      </w:r>
      <w:proofErr w:type="spellStart"/>
      <w:r>
        <w:t>tumor</w:t>
      </w:r>
      <w:proofErr w:type="spellEnd"/>
      <w:r>
        <w:t>.</w:t>
      </w:r>
    </w:p>
    <w:p w14:paraId="4A6BA14F" w14:textId="77777777" w:rsidR="00E6025E" w:rsidRDefault="00E6025E" w:rsidP="00E6025E">
      <w:pPr>
        <w:pStyle w:val="Heading3"/>
      </w:pPr>
      <w:r>
        <w:t>Post-Treatment Staging (</w:t>
      </w:r>
      <w:proofErr w:type="spellStart"/>
      <w:r>
        <w:t>ymr</w:t>
      </w:r>
      <w:proofErr w:type="spellEnd"/>
      <w:r>
        <w:t xml:space="preserve"> Staging)</w:t>
      </w:r>
    </w:p>
    <w:p w14:paraId="1E182DC4" w14:textId="77777777" w:rsidR="00E6025E" w:rsidRDefault="00E6025E" w:rsidP="00E6025E">
      <w:r>
        <w:t>**T Stage (</w:t>
      </w:r>
      <w:proofErr w:type="spellStart"/>
      <w:r>
        <w:t>ymr</w:t>
      </w:r>
      <w:proofErr w:type="spellEnd"/>
      <w:r>
        <w:t xml:space="preserve"> </w:t>
      </w:r>
      <w:proofErr w:type="gramStart"/>
      <w:r>
        <w:t>T)*</w:t>
      </w:r>
      <w:proofErr w:type="gramEnd"/>
      <w:r>
        <w:t xml:space="preserve">*: Assess the remaining </w:t>
      </w:r>
      <w:proofErr w:type="spellStart"/>
      <w:r>
        <w:t>tumor</w:t>
      </w:r>
      <w:proofErr w:type="spellEnd"/>
      <w:r>
        <w:t xml:space="preserve"> or fibrosis after treatment.</w:t>
      </w:r>
    </w:p>
    <w:p w14:paraId="20A0786B" w14:textId="77777777" w:rsidR="00E6025E" w:rsidRDefault="00E6025E" w:rsidP="00E6025E">
      <w:r>
        <w:t>**N Stage (</w:t>
      </w:r>
      <w:proofErr w:type="spellStart"/>
      <w:r>
        <w:t>ymr</w:t>
      </w:r>
      <w:proofErr w:type="spellEnd"/>
      <w:r>
        <w:t xml:space="preserve"> </w:t>
      </w:r>
      <w:proofErr w:type="gramStart"/>
      <w:r>
        <w:t>N)*</w:t>
      </w:r>
      <w:proofErr w:type="gramEnd"/>
      <w:r>
        <w:t>*: Evaluate lymph nodes post-chemoradiotherapy. Nodes that remain visible (&gt;5mm and heterogeneous) are more likely to be positive.</w:t>
      </w:r>
    </w:p>
    <w:p w14:paraId="47386DE6" w14:textId="77777777" w:rsidR="00E6025E" w:rsidRDefault="00E6025E" w:rsidP="00E6025E">
      <w:r>
        <w:t>**EMVI Status (</w:t>
      </w:r>
      <w:proofErr w:type="spellStart"/>
      <w:r>
        <w:t>ymr</w:t>
      </w:r>
      <w:proofErr w:type="spellEnd"/>
      <w:r>
        <w:t xml:space="preserve"> </w:t>
      </w:r>
      <w:proofErr w:type="gramStart"/>
      <w:r>
        <w:t>EMVI)*</w:t>
      </w:r>
      <w:proofErr w:type="gramEnd"/>
      <w:r>
        <w:t>*: Re-evaluate for any signs of vascular invasion post-treatment.</w:t>
      </w:r>
    </w:p>
    <w:p w14:paraId="5ADCDFE7" w14:textId="77777777" w:rsidR="00E6025E" w:rsidRDefault="00E6025E" w:rsidP="00E6025E">
      <w:r>
        <w:t xml:space="preserve">**CRM Status**: Ensure that the resection margins are clear of any residual </w:t>
      </w:r>
      <w:proofErr w:type="spellStart"/>
      <w:r>
        <w:t>tumor</w:t>
      </w:r>
      <w:proofErr w:type="spellEnd"/>
      <w:r>
        <w:t>.</w:t>
      </w:r>
    </w:p>
    <w:p w14:paraId="66868878" w14:textId="77777777" w:rsidR="00E6025E" w:rsidRDefault="00E6025E" w:rsidP="00E6025E">
      <w:pPr>
        <w:pStyle w:val="Heading3"/>
      </w:pPr>
      <w:r>
        <w:lastRenderedPageBreak/>
        <w:t>Imaging Techniques</w:t>
      </w:r>
    </w:p>
    <w:p w14:paraId="522E3E7B" w14:textId="77777777" w:rsidR="00E6025E" w:rsidRDefault="00E6025E" w:rsidP="00E6025E">
      <w:r>
        <w:t>**Split Scar Sign**: A positive split scar sign indicates a complete response (mrTRG1). If the line breaks, it might still be a complete response (mrTRG2).</w:t>
      </w:r>
    </w:p>
    <w:p w14:paraId="531FDB2F" w14:textId="77777777" w:rsidR="00E6025E" w:rsidRDefault="00E6025E" w:rsidP="00E6025E">
      <w:r>
        <w:t xml:space="preserve">**DWI (Diffusion-Weighted </w:t>
      </w:r>
      <w:proofErr w:type="gramStart"/>
      <w:r>
        <w:t>Imaging)*</w:t>
      </w:r>
      <w:proofErr w:type="gramEnd"/>
      <w:r>
        <w:t xml:space="preserve">*: Useful for identifying residual </w:t>
      </w:r>
      <w:proofErr w:type="spellStart"/>
      <w:r>
        <w:t>tumor</w:t>
      </w:r>
      <w:proofErr w:type="spellEnd"/>
      <w:r>
        <w:t xml:space="preserve"> when matched with T2 abnormalities and low ADC values on ADC maps.</w:t>
      </w:r>
    </w:p>
    <w:p w14:paraId="08288680" w14:textId="77777777" w:rsidR="00E6025E" w:rsidRDefault="00E6025E" w:rsidP="00E6025E">
      <w:r>
        <w:t xml:space="preserve">**Indeterminate Areas (TRG </w:t>
      </w:r>
      <w:proofErr w:type="gramStart"/>
      <w:r>
        <w:t>3)*</w:t>
      </w:r>
      <w:proofErr w:type="gramEnd"/>
      <w:r>
        <w:t>*: These areas may benefit from re-imaging to clarify the response.</w:t>
      </w:r>
    </w:p>
    <w:p w14:paraId="15BC899C" w14:textId="77777777" w:rsidR="00E6025E" w:rsidRDefault="00E6025E" w:rsidP="00E6025E">
      <w:pPr>
        <w:pStyle w:val="Heading3"/>
      </w:pPr>
      <w:r>
        <w:t>Challenges in MRI Interpretation</w:t>
      </w:r>
    </w:p>
    <w:p w14:paraId="7CF7E67B" w14:textId="77777777" w:rsidR="00E6025E" w:rsidRDefault="00E6025E" w:rsidP="00E6025E">
      <w:r>
        <w:t xml:space="preserve">**Desmoplasia vs. T3 </w:t>
      </w:r>
      <w:proofErr w:type="spellStart"/>
      <w:r>
        <w:t>Tumor</w:t>
      </w:r>
      <w:proofErr w:type="spellEnd"/>
      <w:r>
        <w:t xml:space="preserve">**: Differentiating between fibrotic tissue and active </w:t>
      </w:r>
      <w:proofErr w:type="spellStart"/>
      <w:r>
        <w:t>tumor</w:t>
      </w:r>
      <w:proofErr w:type="spellEnd"/>
      <w:r>
        <w:t xml:space="preserve"> can be challenging.</w:t>
      </w:r>
    </w:p>
    <w:p w14:paraId="4D520175" w14:textId="77777777" w:rsidR="00E6025E" w:rsidRDefault="00E6025E" w:rsidP="00E6025E">
      <w:r>
        <w:t>**CRM Positivity**: Overcalling CRM positivity should be avoided; T2 disease should not be classified as CRM positive without definitive evidence.</w:t>
      </w:r>
    </w:p>
    <w:p w14:paraId="5E0EBA3F" w14:textId="77777777" w:rsidR="00E6025E" w:rsidRDefault="00E6025E" w:rsidP="00E6025E">
      <w:r>
        <w:t>**Lymph Node Assessment**: Nodes should appear abnormal in at least two planes. Morphological features are more critical than size for determining malignancy.</w:t>
      </w:r>
    </w:p>
    <w:p w14:paraId="760BED6F" w14:textId="77777777" w:rsidR="00E6025E" w:rsidRDefault="00E6025E" w:rsidP="00E6025E">
      <w:r>
        <w:t xml:space="preserve">**Fibrosis Identification**: On MRI, fibrosis typically appears darker than </w:t>
      </w:r>
      <w:proofErr w:type="spellStart"/>
      <w:r>
        <w:t>tumor</w:t>
      </w:r>
      <w:proofErr w:type="spellEnd"/>
      <w:r>
        <w:t xml:space="preserve"> tissue, aiding in distinguishing between the two.</w:t>
      </w:r>
    </w:p>
    <w:p w14:paraId="42A0A067" w14:textId="77777777" w:rsidR="00E6025E" w:rsidRDefault="00E6025E" w:rsidP="00E6025E">
      <w:pPr>
        <w:pStyle w:val="Heading3"/>
      </w:pPr>
      <w:r>
        <w:t>Imaging Highlights</w:t>
      </w:r>
    </w:p>
    <w:p w14:paraId="27366A9C" w14:textId="77777777" w:rsidR="00E6025E" w:rsidRDefault="00E6025E" w:rsidP="00E6025E">
      <w:r>
        <w:t xml:space="preserve">**Visual Aids**: The document includes various images demonstrating critical features of MRI in rectal cancer, emphasizing the importance of high-resolution T2-weighted imaging and the use of specific imaging techniques to distinguish between fibrosis and residual </w:t>
      </w:r>
      <w:proofErr w:type="spellStart"/>
      <w:r>
        <w:t>tumor</w:t>
      </w:r>
      <w:proofErr w:type="spellEnd"/>
      <w:r>
        <w:t>.</w:t>
      </w:r>
    </w:p>
    <w:p w14:paraId="25A9C1EF" w14:textId="33B2EA56" w:rsidR="00F9371B" w:rsidRDefault="00E034A3" w:rsidP="007E1A31">
      <w:r>
        <w:rPr>
          <w:noProof/>
        </w:rPr>
        <w:drawing>
          <wp:inline distT="0" distB="0" distL="0" distR="0" wp14:anchorId="71D4C526" wp14:editId="755AA8BE">
            <wp:extent cx="5731510" cy="32410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C4B7" w14:textId="77777777" w:rsidR="0018492B" w:rsidRDefault="0018492B" w:rsidP="007E1A31"/>
    <w:p w14:paraId="09DF9094" w14:textId="282B3B37" w:rsidR="00E034A3" w:rsidRDefault="003E3039" w:rsidP="007E1A31">
      <w:r>
        <w:rPr>
          <w:noProof/>
        </w:rPr>
        <w:lastRenderedPageBreak/>
        <w:drawing>
          <wp:inline distT="0" distB="0" distL="0" distR="0" wp14:anchorId="1D8B7909" wp14:editId="69A1D3B5">
            <wp:extent cx="5731510" cy="32924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C77D" w14:textId="77777777" w:rsidR="003E3039" w:rsidRDefault="003E3039" w:rsidP="007E1A31"/>
    <w:p w14:paraId="161DDA6A" w14:textId="1B9E489B" w:rsidR="003E3039" w:rsidRDefault="003C7890" w:rsidP="007E1A31">
      <w:r>
        <w:rPr>
          <w:noProof/>
        </w:rPr>
        <w:drawing>
          <wp:inline distT="0" distB="0" distL="0" distR="0" wp14:anchorId="22543508" wp14:editId="3ACA00D7">
            <wp:extent cx="5731510" cy="31965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10CF" w14:textId="77777777" w:rsidR="003C7890" w:rsidRDefault="003C7890" w:rsidP="007E1A31"/>
    <w:p w14:paraId="10A92F1A" w14:textId="502BAD78" w:rsidR="003C7890" w:rsidRDefault="00C6402A" w:rsidP="007E1A31">
      <w:r>
        <w:rPr>
          <w:noProof/>
        </w:rPr>
        <w:lastRenderedPageBreak/>
        <w:drawing>
          <wp:inline distT="0" distB="0" distL="0" distR="0" wp14:anchorId="5FFA18BF" wp14:editId="54BEA5F2">
            <wp:extent cx="5731510" cy="36156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1B9">
        <w:rPr>
          <w:noProof/>
        </w:rPr>
        <w:drawing>
          <wp:inline distT="0" distB="0" distL="0" distR="0" wp14:anchorId="36AAA9F0" wp14:editId="3DC403CB">
            <wp:extent cx="5731510" cy="33743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E092" w14:textId="21AB64D1" w:rsidR="009B61B9" w:rsidRDefault="004076C8" w:rsidP="007E1A31">
      <w:proofErr w:type="spellStart"/>
      <w:r>
        <w:lastRenderedPageBreak/>
        <w:t>Mucnus</w:t>
      </w:r>
      <w:proofErr w:type="spellEnd"/>
      <w:r>
        <w:t xml:space="preserve"> tumour – following treatment:</w:t>
      </w:r>
      <w:r>
        <w:br/>
      </w:r>
      <w:r>
        <w:rPr>
          <w:noProof/>
        </w:rPr>
        <w:drawing>
          <wp:inline distT="0" distB="0" distL="0" distR="0" wp14:anchorId="4747652A" wp14:editId="064E7734">
            <wp:extent cx="5731510" cy="32029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5D15" w14:textId="77777777" w:rsidR="004076C8" w:rsidRDefault="004076C8" w:rsidP="007E1A31"/>
    <w:p w14:paraId="011EAA09" w14:textId="5F33BE4A" w:rsidR="004076C8" w:rsidRDefault="00F5284F" w:rsidP="007E1A31">
      <w:r>
        <w:t>In restating we are predicting outcome and not so bothered about redacting pathology.</w:t>
      </w:r>
    </w:p>
    <w:p w14:paraId="4A8DFF5F" w14:textId="382F888C" w:rsidR="00F5284F" w:rsidRDefault="00F5284F" w:rsidP="007E1A31">
      <w:proofErr w:type="spellStart"/>
      <w:r>
        <w:t>mrTRG</w:t>
      </w:r>
      <w:proofErr w:type="spellEnd"/>
      <w:r>
        <w:t xml:space="preserve"> is not same as </w:t>
      </w:r>
      <w:proofErr w:type="spellStart"/>
      <w:proofErr w:type="gramStart"/>
      <w:r>
        <w:t>pTRG</w:t>
      </w:r>
      <w:proofErr w:type="spellEnd"/>
      <w:proofErr w:type="gramEnd"/>
    </w:p>
    <w:p w14:paraId="25C2056C" w14:textId="129641CC" w:rsidR="00F5284F" w:rsidRDefault="00F5284F" w:rsidP="007E1A31">
      <w:r>
        <w:t>But it is good biomarker for long term regression and regrowth prediction.</w:t>
      </w:r>
    </w:p>
    <w:p w14:paraId="6BDB7CFB" w14:textId="77777777" w:rsidR="00F5284F" w:rsidRDefault="00F5284F" w:rsidP="007E1A31"/>
    <w:p w14:paraId="3A0116ED" w14:textId="32BEF1F8" w:rsidR="00F5284F" w:rsidRDefault="00F5284F" w:rsidP="007E1A31">
      <w:r>
        <w:t>==Split scar sign:</w:t>
      </w:r>
    </w:p>
    <w:p w14:paraId="084F8ADF" w14:textId="2E135908" w:rsidR="00F5284F" w:rsidRDefault="00296117" w:rsidP="007E1A31">
      <w:r>
        <w:rPr>
          <w:noProof/>
        </w:rPr>
        <w:drawing>
          <wp:inline distT="0" distB="0" distL="0" distR="0" wp14:anchorId="374B5409" wp14:editId="250A0F0E">
            <wp:extent cx="5731510" cy="32823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B901" w14:textId="4660BD0C" w:rsidR="00296117" w:rsidRDefault="00301758" w:rsidP="007E1A31">
      <w:r>
        <w:rPr>
          <w:noProof/>
        </w:rPr>
        <w:lastRenderedPageBreak/>
        <w:drawing>
          <wp:inline distT="0" distB="0" distL="0" distR="0" wp14:anchorId="08414B4E" wp14:editId="42741B96">
            <wp:extent cx="5731510" cy="29444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5B8" w14:textId="5CABBCB0" w:rsidR="00301758" w:rsidRDefault="00676D46" w:rsidP="007E1A31">
      <w:r>
        <w:rPr>
          <w:noProof/>
        </w:rPr>
        <w:drawing>
          <wp:inline distT="0" distB="0" distL="0" distR="0" wp14:anchorId="43729C8E" wp14:editId="77B9C052">
            <wp:extent cx="5731510" cy="32962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7F0F" w14:textId="77777777" w:rsidR="00676D46" w:rsidRDefault="00676D46" w:rsidP="007E1A31"/>
    <w:p w14:paraId="47E8F9EE" w14:textId="5A6E2D7B" w:rsidR="00676D46" w:rsidRDefault="0027564B" w:rsidP="007E1A31">
      <w:r>
        <w:t xml:space="preserve">Santiago 1 et al European radiology (3030); 30:224-238 </w:t>
      </w:r>
      <w:proofErr w:type="spellStart"/>
      <w:r>
        <w:t>oroignal</w:t>
      </w:r>
      <w:proofErr w:type="spellEnd"/>
      <w:r>
        <w:t xml:space="preserve"> paper on split scar sign.</w:t>
      </w:r>
    </w:p>
    <w:p w14:paraId="097A4EB8" w14:textId="7B66107A" w:rsidR="0027564B" w:rsidRDefault="00814840" w:rsidP="007E1A31">
      <w:r>
        <w:rPr>
          <w:noProof/>
        </w:rPr>
        <w:lastRenderedPageBreak/>
        <w:drawing>
          <wp:inline distT="0" distB="0" distL="0" distR="0" wp14:anchorId="159324BD" wp14:editId="39EAFEDD">
            <wp:extent cx="5731510" cy="33483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EB42" w14:textId="77777777" w:rsidR="00814840" w:rsidRDefault="00814840" w:rsidP="007E1A31"/>
    <w:p w14:paraId="643AA392" w14:textId="7B14EDB2" w:rsidR="00814840" w:rsidRDefault="00814840" w:rsidP="007E1A31">
      <w:r>
        <w:t>Positive split scar sign- means complete resp</w:t>
      </w:r>
      <w:r w:rsidR="00E51709">
        <w:t>onse (mrTRG1).</w:t>
      </w:r>
    </w:p>
    <w:p w14:paraId="46B759B0" w14:textId="793D2C11" w:rsidR="00E51709" w:rsidRDefault="00CF191E" w:rsidP="007E1A31">
      <w:r>
        <w:t>i</w:t>
      </w:r>
      <w:r w:rsidR="00E51709">
        <w:t>f the line breaks (see below)</w:t>
      </w:r>
      <w:r>
        <w:t xml:space="preserve">- not split scar sign- but still may be complete response. Report as </w:t>
      </w:r>
      <w:proofErr w:type="spellStart"/>
      <w:r>
        <w:t>mrTRG</w:t>
      </w:r>
      <w:proofErr w:type="spellEnd"/>
      <w:r>
        <w:t xml:space="preserve"> </w:t>
      </w:r>
      <w:proofErr w:type="gramStart"/>
      <w:r>
        <w:t>2</w:t>
      </w:r>
      <w:proofErr w:type="gramEnd"/>
    </w:p>
    <w:p w14:paraId="5A5AB9D7" w14:textId="1AC6A834" w:rsidR="00CF191E" w:rsidRDefault="00CF191E" w:rsidP="007E1A31">
      <w:r>
        <w:rPr>
          <w:noProof/>
        </w:rPr>
        <w:drawing>
          <wp:inline distT="0" distB="0" distL="0" distR="0" wp14:anchorId="522F9C8B" wp14:editId="7BDB8B5B">
            <wp:extent cx="5731510" cy="29584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70F9" w14:textId="77777777" w:rsidR="00E51709" w:rsidRDefault="00E51709" w:rsidP="007E1A31"/>
    <w:p w14:paraId="325AADC0" w14:textId="77777777" w:rsidR="00E51709" w:rsidRDefault="00E51709" w:rsidP="007E1A31"/>
    <w:p w14:paraId="672578DF" w14:textId="66033EEF" w:rsidR="00F5284F" w:rsidRDefault="00CF191E" w:rsidP="007E1A31">
      <w:r>
        <w:t>HR T2 (0.6mm) is essential.</w:t>
      </w:r>
    </w:p>
    <w:p w14:paraId="766CE3E4" w14:textId="0BBBC0F1" w:rsidR="00CF191E" w:rsidRDefault="00CF191E" w:rsidP="007E1A31">
      <w:r>
        <w:t xml:space="preserve">DWI is also </w:t>
      </w:r>
      <w:proofErr w:type="gramStart"/>
      <w:r>
        <w:t>useful.</w:t>
      </w:r>
      <w:r w:rsidR="00D727D3">
        <w:t>-</w:t>
      </w:r>
      <w:proofErr w:type="gramEnd"/>
      <w:r w:rsidR="00D727D3">
        <w:t>:</w:t>
      </w:r>
    </w:p>
    <w:p w14:paraId="4ECB61C6" w14:textId="40614CE7" w:rsidR="00D727D3" w:rsidRDefault="00D727D3" w:rsidP="00D727D3">
      <w:pPr>
        <w:pStyle w:val="ListParagraph"/>
        <w:numPr>
          <w:ilvl w:val="0"/>
          <w:numId w:val="2"/>
        </w:numPr>
      </w:pPr>
      <w:r>
        <w:lastRenderedPageBreak/>
        <w:t xml:space="preserve">Has to be suite if </w:t>
      </w:r>
      <w:proofErr w:type="gramStart"/>
      <w:r>
        <w:t>primary</w:t>
      </w:r>
      <w:proofErr w:type="gramEnd"/>
      <w:r>
        <w:t xml:space="preserve"> </w:t>
      </w:r>
    </w:p>
    <w:p w14:paraId="78016E6D" w14:textId="384BD03D" w:rsidR="00D727D3" w:rsidRDefault="00D727D3" w:rsidP="00D727D3">
      <w:pPr>
        <w:pStyle w:val="ListParagraph"/>
        <w:numPr>
          <w:ilvl w:val="0"/>
          <w:numId w:val="2"/>
        </w:numPr>
      </w:pPr>
      <w:r>
        <w:t>Should have matching T2 abnormality.</w:t>
      </w:r>
    </w:p>
    <w:p w14:paraId="00C465B6" w14:textId="0E724596" w:rsidR="006757FE" w:rsidRDefault="00D727D3" w:rsidP="006757FE">
      <w:pPr>
        <w:pStyle w:val="ListParagraph"/>
        <w:numPr>
          <w:ilvl w:val="0"/>
          <w:numId w:val="2"/>
        </w:numPr>
      </w:pPr>
      <w:r>
        <w:t>Matching low ADC in ADC maps.</w:t>
      </w:r>
    </w:p>
    <w:p w14:paraId="5EAF8902" w14:textId="21EC839D" w:rsidR="006757FE" w:rsidRDefault="006757FE" w:rsidP="006757FE">
      <w:r>
        <w:rPr>
          <w:noProof/>
        </w:rPr>
        <w:drawing>
          <wp:inline distT="0" distB="0" distL="0" distR="0" wp14:anchorId="0981DA22" wp14:editId="1E07B02A">
            <wp:extent cx="5731510" cy="29660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4A95" w14:textId="77777777" w:rsidR="006757FE" w:rsidRDefault="006757FE" w:rsidP="006757FE"/>
    <w:p w14:paraId="34FE0629" w14:textId="3DB76E1A" w:rsidR="006757FE" w:rsidRDefault="00353CA7" w:rsidP="006757FE">
      <w:proofErr w:type="spellStart"/>
      <w:r>
        <w:t>Indetermiate</w:t>
      </w:r>
      <w:proofErr w:type="spellEnd"/>
      <w:r>
        <w:t xml:space="preserve"> area is TRG </w:t>
      </w:r>
      <w:proofErr w:type="gramStart"/>
      <w:r>
        <w:t>3:-</w:t>
      </w:r>
      <w:proofErr w:type="gramEnd"/>
      <w:r>
        <w:t xml:space="preserve"> may be helpful to reimage:</w:t>
      </w:r>
    </w:p>
    <w:p w14:paraId="5C89884E" w14:textId="39A82804" w:rsidR="00353CA7" w:rsidRDefault="00353CA7" w:rsidP="006757FE">
      <w:r>
        <w:rPr>
          <w:noProof/>
        </w:rPr>
        <w:drawing>
          <wp:inline distT="0" distB="0" distL="0" distR="0" wp14:anchorId="0313F7D9" wp14:editId="18141A47">
            <wp:extent cx="5731510" cy="39465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3F5C" w14:textId="77777777" w:rsidR="00353CA7" w:rsidRDefault="00353CA7" w:rsidP="006757FE"/>
    <w:p w14:paraId="0837DD7E" w14:textId="77777777" w:rsidR="00090E6E" w:rsidRDefault="00090E6E" w:rsidP="006757FE"/>
    <w:p w14:paraId="5952B77A" w14:textId="77E4417F" w:rsidR="00353CA7" w:rsidRDefault="00090E6E" w:rsidP="006757FE">
      <w:r>
        <w:lastRenderedPageBreak/>
        <w:t>Difficult area</w:t>
      </w:r>
      <w:r w:rsidR="00163C7C">
        <w:t>s:</w:t>
      </w:r>
    </w:p>
    <w:p w14:paraId="12FFADAA" w14:textId="0E580903" w:rsidR="00090E6E" w:rsidRDefault="00090E6E" w:rsidP="00163C7C">
      <w:pPr>
        <w:pStyle w:val="ListParagraph"/>
        <w:numPr>
          <w:ilvl w:val="0"/>
          <w:numId w:val="3"/>
        </w:numPr>
      </w:pPr>
      <w:r>
        <w:t>Desmoplasias v/s T3</w:t>
      </w:r>
    </w:p>
    <w:p w14:paraId="577C1D35" w14:textId="5746B424" w:rsidR="00090E6E" w:rsidRDefault="00090E6E" w:rsidP="00163C7C">
      <w:pPr>
        <w:pStyle w:val="ListParagraph"/>
        <w:numPr>
          <w:ilvl w:val="0"/>
          <w:numId w:val="3"/>
        </w:numPr>
      </w:pPr>
      <w:r>
        <w:t>Overcalling CRM +</w:t>
      </w:r>
      <w:proofErr w:type="spellStart"/>
      <w:r>
        <w:t>ve</w:t>
      </w:r>
      <w:proofErr w:type="spellEnd"/>
      <w:r>
        <w:t xml:space="preserve">= T2 disease </w:t>
      </w:r>
      <w:proofErr w:type="spellStart"/>
      <w:r>
        <w:t>can not</w:t>
      </w:r>
      <w:proofErr w:type="spellEnd"/>
      <w:r>
        <w:t xml:space="preserve"> be CTRM +</w:t>
      </w:r>
      <w:proofErr w:type="spellStart"/>
      <w:r>
        <w:t>ve</w:t>
      </w:r>
      <w:proofErr w:type="spellEnd"/>
      <w:r>
        <w:t>.</w:t>
      </w:r>
    </w:p>
    <w:p w14:paraId="2148FCB2" w14:textId="41218FB1" w:rsidR="00BB404B" w:rsidRDefault="00090E6E" w:rsidP="00163C7C">
      <w:pPr>
        <w:pStyle w:val="ListParagraph"/>
        <w:numPr>
          <w:ilvl w:val="0"/>
          <w:numId w:val="3"/>
        </w:numPr>
      </w:pPr>
      <w:r>
        <w:t xml:space="preserve">Node- difficult- should look abnormal in two planes. </w:t>
      </w:r>
      <w:r w:rsidR="00163C7C">
        <w:t>Morphology</w:t>
      </w:r>
      <w:r>
        <w:t xml:space="preserve"> and not size </w:t>
      </w:r>
      <w:r w:rsidR="00163C7C">
        <w:t>is</w:t>
      </w:r>
      <w:r>
        <w:t xml:space="preserve"> criterion.</w:t>
      </w:r>
    </w:p>
    <w:p w14:paraId="7CE9BC25" w14:textId="6A9ED672" w:rsidR="00090E6E" w:rsidRDefault="00BB404B" w:rsidP="00163C7C">
      <w:pPr>
        <w:pStyle w:val="ListParagraph"/>
        <w:numPr>
          <w:ilvl w:val="0"/>
          <w:numId w:val="3"/>
        </w:numPr>
      </w:pPr>
      <w:proofErr w:type="spellStart"/>
      <w:r>
        <w:t>mrTRG</w:t>
      </w:r>
      <w:proofErr w:type="spellEnd"/>
      <w:r>
        <w:t xml:space="preserve"> -: fibrosis is much </w:t>
      </w:r>
      <w:proofErr w:type="gramStart"/>
      <w:r>
        <w:t>more darker</w:t>
      </w:r>
      <w:proofErr w:type="gramEnd"/>
      <w:r>
        <w:t xml:space="preserve"> then </w:t>
      </w:r>
      <w:r w:rsidR="00163C7C">
        <w:t>tumour.</w:t>
      </w:r>
    </w:p>
    <w:p w14:paraId="0C1B9D2B" w14:textId="77777777" w:rsidR="00163C7C" w:rsidRDefault="00163C7C" w:rsidP="006757FE"/>
    <w:p w14:paraId="43581EA9" w14:textId="77777777" w:rsidR="00090E6E" w:rsidRPr="0000258B" w:rsidRDefault="00090E6E" w:rsidP="006757FE"/>
    <w:sectPr w:rsidR="00090E6E" w:rsidRPr="000025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6477"/>
    <w:multiLevelType w:val="hybridMultilevel"/>
    <w:tmpl w:val="9A483C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C52CB6"/>
    <w:multiLevelType w:val="hybridMultilevel"/>
    <w:tmpl w:val="1E3076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207E05"/>
    <w:multiLevelType w:val="hybridMultilevel"/>
    <w:tmpl w:val="9D462C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631506">
    <w:abstractNumId w:val="2"/>
  </w:num>
  <w:num w:numId="2" w16cid:durableId="66419608">
    <w:abstractNumId w:val="0"/>
  </w:num>
  <w:num w:numId="3" w16cid:durableId="2138253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C30"/>
    <w:rsid w:val="0000258B"/>
    <w:rsid w:val="00090E6E"/>
    <w:rsid w:val="000C4A56"/>
    <w:rsid w:val="00163C7C"/>
    <w:rsid w:val="00173202"/>
    <w:rsid w:val="0018492B"/>
    <w:rsid w:val="0027564B"/>
    <w:rsid w:val="00296117"/>
    <w:rsid w:val="00301758"/>
    <w:rsid w:val="00353CA7"/>
    <w:rsid w:val="00390C30"/>
    <w:rsid w:val="003C7890"/>
    <w:rsid w:val="003E3039"/>
    <w:rsid w:val="004076C8"/>
    <w:rsid w:val="004F2A5A"/>
    <w:rsid w:val="006757FE"/>
    <w:rsid w:val="00676D46"/>
    <w:rsid w:val="00702D01"/>
    <w:rsid w:val="00717A0F"/>
    <w:rsid w:val="007E1A31"/>
    <w:rsid w:val="00807AEB"/>
    <w:rsid w:val="00814840"/>
    <w:rsid w:val="008D2A52"/>
    <w:rsid w:val="009B61B9"/>
    <w:rsid w:val="00B1453A"/>
    <w:rsid w:val="00B330E7"/>
    <w:rsid w:val="00BB404B"/>
    <w:rsid w:val="00C228D4"/>
    <w:rsid w:val="00C6402A"/>
    <w:rsid w:val="00C85D37"/>
    <w:rsid w:val="00CF191E"/>
    <w:rsid w:val="00D727D3"/>
    <w:rsid w:val="00E034A3"/>
    <w:rsid w:val="00E51709"/>
    <w:rsid w:val="00E6025E"/>
    <w:rsid w:val="00F5284F"/>
    <w:rsid w:val="00F93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B790B"/>
  <w15:docId w15:val="{D7910977-996F-4064-AEDA-96B2B3529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025E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025E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025E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5D3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025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025E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025E"/>
    <w:rPr>
      <w:rFonts w:asciiTheme="majorHAnsi" w:eastAsiaTheme="majorEastAsia" w:hAnsiTheme="majorHAnsi" w:cstheme="majorBidi"/>
      <w:b/>
      <w:bCs/>
      <w:color w:val="4472C4" w:themeColor="accent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1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12</Pages>
  <Words>1228</Words>
  <Characters>7006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GAURAV, Gaurav (ISLE OF WIGHT NHS TRUST)</dc:creator>
  <cp:keywords/>
  <dc:description/>
  <cp:lastModifiedBy>GAURAV, Gaurav (ISLE OF WIGHT NHS TRUST)</cp:lastModifiedBy>
  <cp:revision>34</cp:revision>
  <dcterms:created xsi:type="dcterms:W3CDTF">2023-09-14T11:41:00Z</dcterms:created>
  <dcterms:modified xsi:type="dcterms:W3CDTF">2024-08-08T09:42:00Z</dcterms:modified>
</cp:coreProperties>
</file>